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2" w:rsidRDefault="00B75E42" w:rsidP="00B75E42">
      <w:pPr>
        <w:rPr>
          <w:b/>
          <w:bCs/>
        </w:rPr>
      </w:pPr>
      <w:proofErr w:type="spellStart"/>
      <w:r>
        <w:rPr>
          <w:b/>
          <w:bCs/>
        </w:rPr>
        <w:t>KidsA</w:t>
      </w:r>
      <w:proofErr w:type="spellEnd"/>
    </w:p>
    <w:p w:rsidR="00B75E42" w:rsidRDefault="00B75E42" w:rsidP="00B75E42">
      <w:pPr>
        <w:rPr>
          <w:b/>
          <w:bCs/>
        </w:rPr>
      </w:pPr>
    </w:p>
    <w:p w:rsidR="00B75E42" w:rsidRDefault="00B75E42" w:rsidP="00B75E42">
      <w:pPr>
        <w:rPr>
          <w:b/>
          <w:bCs/>
        </w:rPr>
      </w:pPr>
      <w:r>
        <w:rPr>
          <w:b/>
          <w:bCs/>
        </w:rPr>
        <w:t>Sample of the theme;</w:t>
      </w:r>
    </w:p>
    <w:p w:rsidR="00B75E42" w:rsidRDefault="00B75E42" w:rsidP="00B75E42">
      <w:p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6B94D7CD" wp14:editId="4827B567">
            <wp:extent cx="6238875" cy="395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  <w:rPr>
          <w:b/>
          <w:bCs/>
        </w:rPr>
      </w:pPr>
    </w:p>
    <w:p w:rsidR="002C75F0" w:rsidRDefault="002C75F0" w:rsidP="00B75E42">
      <w:pPr>
        <w:ind w:left="720"/>
      </w:pPr>
    </w:p>
    <w:p w:rsidR="00B75E42" w:rsidRDefault="00B75E42" w:rsidP="00B75E42">
      <w:pPr>
        <w:ind w:left="720"/>
      </w:pPr>
      <w:bookmarkStart w:id="0" w:name="_GoBack"/>
      <w:bookmarkEnd w:id="0"/>
      <w:r>
        <w:t>If you want the header like in the sample above. You can use this as the header source (in the site profile);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left:0; top:0;"&gt;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logo&lt;/div&gt;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top:0;"&gt;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navigation&lt;/div&gt;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bottom:0; margin:0 10px 20px auto;"&gt;</w:t>
      </w:r>
    </w:p>
    <w:p w:rsidR="002C75F0" w:rsidRDefault="002C75F0" w:rsidP="002C75F0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search&lt;/div&gt;</w:t>
      </w:r>
      <w:r w:rsidRPr="002C75F0">
        <w:rPr>
          <w:color w:val="7F7F7F"/>
          <w:sz w:val="20"/>
          <w:szCs w:val="20"/>
        </w:rPr>
        <w:t xml:space="preserve"> </w:t>
      </w:r>
    </w:p>
    <w:p w:rsidR="002C75F0" w:rsidRDefault="002C75F0" w:rsidP="002C75F0">
      <w:pPr>
        <w:ind w:left="720"/>
      </w:pPr>
    </w:p>
    <w:p w:rsidR="00B75E42" w:rsidRDefault="00B75E42" w:rsidP="002C75F0">
      <w:pPr>
        <w:ind w:left="720"/>
      </w:pPr>
      <w:r>
        <w:t xml:space="preserve">The main menu links have two extra styles (green &amp; red) to highlight items such as ‘Log-out’; </w:t>
      </w:r>
    </w:p>
    <w:p w:rsidR="00B75E42" w:rsidRDefault="00B75E42" w:rsidP="00B75E42">
      <w:pPr>
        <w:ind w:left="1440"/>
      </w:pPr>
      <w:r>
        <w:t xml:space="preserve">These can be activated by adding a </w:t>
      </w:r>
      <w:r w:rsidR="002C75F0">
        <w:t>custom class</w:t>
      </w:r>
      <w:r>
        <w:t xml:space="preserve"> (warning / </w:t>
      </w:r>
      <w:proofErr w:type="spellStart"/>
      <w:r>
        <w:t>warningOK</w:t>
      </w:r>
      <w:proofErr w:type="spellEnd"/>
      <w:r>
        <w:t>) to the navigation link.</w:t>
      </w:r>
    </w:p>
    <w:p w:rsidR="002C75F0" w:rsidRDefault="002C75F0" w:rsidP="002C75F0">
      <w:pPr>
        <w:ind w:left="720"/>
      </w:pPr>
    </w:p>
    <w:p w:rsidR="002C75F0" w:rsidRDefault="002C75F0" w:rsidP="002C75F0">
      <w:pPr>
        <w:ind w:left="720"/>
      </w:pPr>
      <w:r>
        <w:t xml:space="preserve">To enable the widget styling we need to have some extra (spare) </w:t>
      </w:r>
      <w:proofErr w:type="spellStart"/>
      <w:r>
        <w:t>div’s</w:t>
      </w:r>
      <w:proofErr w:type="spellEnd"/>
      <w:r>
        <w:t xml:space="preserve"> in the widget’s code.</w:t>
      </w:r>
    </w:p>
    <w:p w:rsidR="002C75F0" w:rsidRDefault="002C75F0" w:rsidP="002C75F0">
      <w:pPr>
        <w:ind w:left="1440"/>
      </w:pPr>
      <w:r>
        <w:t>To enable the widget styling you need to check/edit 3 templates</w:t>
      </w:r>
      <w:r>
        <w:t xml:space="preserve"> (in </w:t>
      </w:r>
      <w:proofErr w:type="spellStart"/>
      <w:r>
        <w:t>Structure&amp;Style</w:t>
      </w:r>
      <w:proofErr w:type="spellEnd"/>
      <w:r>
        <w:t>)</w:t>
      </w:r>
      <w:r>
        <w:t>.</w:t>
      </w:r>
    </w:p>
    <w:p w:rsidR="002C75F0" w:rsidRDefault="002C75F0" w:rsidP="002C75F0">
      <w:pPr>
        <w:ind w:left="1440"/>
      </w:pPr>
      <w:r>
        <w:t xml:space="preserve">(Cat: </w:t>
      </w:r>
      <w:proofErr w:type="spellStart"/>
      <w:r>
        <w:t>vfocus.content</w:t>
      </w:r>
      <w:proofErr w:type="spellEnd"/>
      <w:r>
        <w:t>)</w:t>
      </w:r>
    </w:p>
    <w:p w:rsidR="002C75F0" w:rsidRDefault="002C75F0" w:rsidP="002C75F0">
      <w:pPr>
        <w:ind w:left="1440"/>
      </w:pPr>
      <w:r>
        <w:t>ID;</w:t>
      </w:r>
    </w:p>
    <w:p w:rsidR="002C75F0" w:rsidRDefault="002C75F0" w:rsidP="002C75F0">
      <w:pPr>
        <w:ind w:left="1440"/>
      </w:pPr>
      <w:r>
        <w:t xml:space="preserve">- </w:t>
      </w:r>
      <w:proofErr w:type="spellStart"/>
      <w:proofErr w:type="gramStart"/>
      <w:r>
        <w:t>applicationcontainerregular</w:t>
      </w:r>
      <w:proofErr w:type="spellEnd"/>
      <w:proofErr w:type="gramEnd"/>
    </w:p>
    <w:p w:rsidR="002C75F0" w:rsidRDefault="002C75F0" w:rsidP="002C75F0">
      <w:pPr>
        <w:ind w:left="1440"/>
      </w:pPr>
      <w:r>
        <w:t xml:space="preserve">- </w:t>
      </w:r>
      <w:proofErr w:type="spellStart"/>
      <w:proofErr w:type="gramStart"/>
      <w:r>
        <w:t>applicationcontainernotitle</w:t>
      </w:r>
      <w:proofErr w:type="spellEnd"/>
      <w:proofErr w:type="gramEnd"/>
    </w:p>
    <w:p w:rsidR="002C75F0" w:rsidRDefault="002C75F0" w:rsidP="002C75F0">
      <w:pPr>
        <w:ind w:left="1440"/>
      </w:pPr>
      <w:r>
        <w:t xml:space="preserve">- </w:t>
      </w:r>
      <w:proofErr w:type="spellStart"/>
      <w:proofErr w:type="gramStart"/>
      <w:r>
        <w:t>applicationcontainerhiddentitle</w:t>
      </w:r>
      <w:proofErr w:type="spellEnd"/>
      <w:proofErr w:type="gramEnd"/>
    </w:p>
    <w:p w:rsidR="002C75F0" w:rsidRDefault="002C75F0" w:rsidP="002C75F0">
      <w:pPr>
        <w:ind w:left="1440"/>
      </w:pPr>
    </w:p>
    <w:p w:rsidR="002C75F0" w:rsidRDefault="002C75F0" w:rsidP="002C75F0">
      <w:pPr>
        <w:ind w:left="1440"/>
      </w:pPr>
      <w:r>
        <w:t xml:space="preserve">Check if the Content has the spare </w:t>
      </w:r>
      <w:proofErr w:type="spellStart"/>
      <w:r>
        <w:t>divs.</w:t>
      </w:r>
      <w:proofErr w:type="spellEnd"/>
    </w:p>
    <w:p w:rsidR="002C75F0" w:rsidRDefault="002C75F0" w:rsidP="002C75F0">
      <w:pPr>
        <w:ind w:left="1440"/>
      </w:pPr>
      <w:r>
        <w:t xml:space="preserve">If so, </w:t>
      </w:r>
      <w:r>
        <w:t>you’re</w:t>
      </w:r>
      <w:r>
        <w:t xml:space="preserve"> ready to go!</w:t>
      </w:r>
    </w:p>
    <w:p w:rsidR="002C75F0" w:rsidRDefault="002C75F0" w:rsidP="002C75F0">
      <w:pPr>
        <w:ind w:left="1440"/>
      </w:pPr>
      <w:r>
        <w:t xml:space="preserve">If not; </w:t>
      </w:r>
    </w:p>
    <w:p w:rsidR="002C75F0" w:rsidRDefault="002C75F0" w:rsidP="002C75F0">
      <w:pPr>
        <w:ind w:left="1440"/>
      </w:pPr>
      <w:r>
        <w:t>- Copy the content to local content</w:t>
      </w:r>
    </w:p>
    <w:p w:rsidR="002C75F0" w:rsidRDefault="002C75F0" w:rsidP="002C75F0">
      <w:pPr>
        <w:ind w:left="1440"/>
      </w:pPr>
      <w:r>
        <w:t>- Replace this code at the end (only the last one):  '</w:t>
      </w:r>
      <w:r w:rsidRPr="002C75F0">
        <w:rPr>
          <w:color w:val="7F7F7F"/>
          <w:sz w:val="20"/>
          <w:szCs w:val="20"/>
        </w:rPr>
        <w:t>&lt;/div&gt;</w:t>
      </w:r>
      <w:r>
        <w:t>'</w:t>
      </w:r>
    </w:p>
    <w:p w:rsidR="002C75F0" w:rsidRDefault="002C75F0" w:rsidP="002C75F0">
      <w:pPr>
        <w:ind w:left="1440"/>
      </w:pPr>
      <w:r>
        <w:t xml:space="preserve">- </w:t>
      </w:r>
      <w:proofErr w:type="gramStart"/>
      <w:r>
        <w:t>by</w:t>
      </w:r>
      <w:proofErr w:type="gramEnd"/>
      <w:r>
        <w:t xml:space="preserve"> this code;</w:t>
      </w:r>
    </w:p>
    <w:p w:rsidR="002C75F0" w:rsidRDefault="002C75F0" w:rsidP="002C75F0">
      <w:pPr>
        <w:ind w:left="2160"/>
      </w:pPr>
      <w:r w:rsidRPr="002C75F0">
        <w:rPr>
          <w:color w:val="7F7F7F"/>
          <w:sz w:val="20"/>
          <w:szCs w:val="20"/>
        </w:rPr>
        <w:t>&lt;div class='spare'&gt;&lt;div class='spare1'&gt;&lt;div&gt;&lt;/div&gt;&lt;/div&gt;&lt;div class='spare2'&gt;&lt;div class='</w:t>
      </w:r>
      <w:proofErr w:type="spellStart"/>
      <w:r w:rsidRPr="002C75F0">
        <w:rPr>
          <w:color w:val="7F7F7F"/>
          <w:sz w:val="20"/>
          <w:szCs w:val="20"/>
        </w:rPr>
        <w:t>sparea</w:t>
      </w:r>
      <w:proofErr w:type="spellEnd"/>
      <w:r w:rsidRPr="002C75F0">
        <w:rPr>
          <w:color w:val="7F7F7F"/>
          <w:sz w:val="20"/>
          <w:szCs w:val="20"/>
        </w:rPr>
        <w:t>'&gt;&lt;/div&gt;&lt;div class='</w:t>
      </w:r>
      <w:proofErr w:type="spellStart"/>
      <w:r w:rsidRPr="002C75F0">
        <w:rPr>
          <w:color w:val="7F7F7F"/>
          <w:sz w:val="20"/>
          <w:szCs w:val="20"/>
        </w:rPr>
        <w:t>spareb</w:t>
      </w:r>
      <w:proofErr w:type="spellEnd"/>
      <w:r w:rsidRPr="002C75F0">
        <w:rPr>
          <w:color w:val="7F7F7F"/>
          <w:sz w:val="20"/>
          <w:szCs w:val="20"/>
        </w:rPr>
        <w:t>'&gt;&lt;/div&gt;&lt;/div&gt;&lt;div class='spare3'&gt;&lt;div&gt;&lt;/div&gt;&lt;/div&gt;&lt;/div&gt;\n&lt;/div&gt;</w:t>
      </w:r>
    </w:p>
    <w:p w:rsidR="002C75F0" w:rsidRPr="002C75F0" w:rsidRDefault="002C75F0" w:rsidP="002C75F0">
      <w:pPr>
        <w:ind w:left="1440"/>
        <w:rPr>
          <w:color w:val="7F7F7F"/>
          <w:sz w:val="20"/>
          <w:szCs w:val="20"/>
        </w:rPr>
      </w:pPr>
      <w:r>
        <w:t xml:space="preserve">- </w:t>
      </w:r>
      <w:r>
        <w:t>Click ‘Save’</w:t>
      </w:r>
    </w:p>
    <w:p w:rsidR="00B75E42" w:rsidRDefault="00B75E42" w:rsidP="00B75E42">
      <w:pPr>
        <w:rPr>
          <w:b/>
          <w:bCs/>
        </w:rPr>
      </w:pPr>
    </w:p>
    <w:p w:rsidR="00B75E42" w:rsidRDefault="00B75E42" w:rsidP="00B75E42">
      <w:pPr>
        <w:rPr>
          <w:b/>
          <w:bCs/>
        </w:rPr>
      </w:pPr>
    </w:p>
    <w:p w:rsidR="00B75E42" w:rsidRDefault="00B75E42" w:rsidP="00B75E42">
      <w:pPr>
        <w:rPr>
          <w:b/>
          <w:bCs/>
        </w:rPr>
      </w:pPr>
      <w:r>
        <w:rPr>
          <w:b/>
          <w:bCs/>
        </w:rPr>
        <w:t>Different widget styles for this theme</w:t>
      </w:r>
    </w:p>
    <w:p w:rsidR="00B75E42" w:rsidRDefault="00B75E42" w:rsidP="00B75E42"/>
    <w:p w:rsidR="00B75E42" w:rsidRDefault="00B75E42" w:rsidP="00B75E42">
      <w:r>
        <w:t>You can choose the styling of each widget by adding a custom class to the widget.</w:t>
      </w:r>
    </w:p>
    <w:p w:rsidR="00B75E42" w:rsidRDefault="00B75E42" w:rsidP="00B75E42"/>
    <w:p w:rsidR="00B75E42" w:rsidRDefault="00B75E42" w:rsidP="00B75E42">
      <w:r>
        <w:t>These are the options for this theme;</w:t>
      </w:r>
    </w:p>
    <w:p w:rsidR="00B75E42" w:rsidRDefault="00B75E42" w:rsidP="00B75E42"/>
    <w:p w:rsidR="00B75E42" w:rsidRDefault="00B75E42" w:rsidP="00B75E42">
      <w:pPr>
        <w:ind w:left="720"/>
      </w:pPr>
      <w:proofErr w:type="gramStart"/>
      <w:r>
        <w:t>clouds</w:t>
      </w:r>
      <w:proofErr w:type="gramEnd"/>
      <w:r>
        <w:t xml:space="preserve"> (top-left aligned)</w:t>
      </w:r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366719D8" wp14:editId="2C573CC0">
            <wp:extent cx="3105150" cy="1895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gramStart"/>
      <w:r>
        <w:t>grass</w:t>
      </w:r>
      <w:proofErr w:type="gramEnd"/>
      <w:r>
        <w:t xml:space="preserve"> (centered)</w:t>
      </w:r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29C25DF4" wp14:editId="209B2911">
            <wp:extent cx="3086100" cy="2276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r>
        <w:lastRenderedPageBreak/>
        <w:t>grass2 (centered)</w:t>
      </w:r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7B833954" wp14:editId="743B48A5">
            <wp:extent cx="3124200" cy="2162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spellStart"/>
      <w:proofErr w:type="gramStart"/>
      <w:r>
        <w:t>hillleft</w:t>
      </w:r>
      <w:proofErr w:type="spellEnd"/>
      <w:proofErr w:type="gramEnd"/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215EC8F8" wp14:editId="4C50A2A4">
            <wp:extent cx="3114675" cy="2162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spellStart"/>
      <w:proofErr w:type="gramStart"/>
      <w:r>
        <w:t>hillright</w:t>
      </w:r>
      <w:proofErr w:type="spellEnd"/>
      <w:proofErr w:type="gramEnd"/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4C7C5188" wp14:editId="5850B415">
            <wp:extent cx="3095625" cy="23050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r>
        <w:t>Kids (repeating)</w:t>
      </w:r>
    </w:p>
    <w:p w:rsidR="00B75E42" w:rsidRDefault="00B75E42" w:rsidP="00B75E42">
      <w:pPr>
        <w:ind w:left="1440"/>
      </w:pPr>
      <w:r>
        <w:rPr>
          <w:noProof/>
        </w:rPr>
        <w:lastRenderedPageBreak/>
        <w:drawing>
          <wp:inline distT="0" distB="0" distL="0" distR="0" wp14:anchorId="2B197620" wp14:editId="0AD58411">
            <wp:extent cx="3095625" cy="2638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r>
        <w:t>kids2 (right aligned)</w:t>
      </w:r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3C383CDE" wp14:editId="5483EF6F">
            <wp:extent cx="3114675" cy="2838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r>
        <w:t>kids3 (left aligned)</w:t>
      </w:r>
    </w:p>
    <w:p w:rsidR="00B75E42" w:rsidRDefault="00B75E42" w:rsidP="00B75E42">
      <w:pPr>
        <w:ind w:left="1440"/>
      </w:pPr>
      <w:r>
        <w:rPr>
          <w:noProof/>
        </w:rPr>
        <w:lastRenderedPageBreak/>
        <w:drawing>
          <wp:inline distT="0" distB="0" distL="0" distR="0" wp14:anchorId="6485468B" wp14:editId="67F03ECD">
            <wp:extent cx="3124200" cy="2790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gramStart"/>
      <w:r>
        <w:t>birds</w:t>
      </w:r>
      <w:proofErr w:type="gramEnd"/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06A6256E" wp14:editId="2EF6901B">
            <wp:extent cx="3086100" cy="2228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gramStart"/>
      <w:r>
        <w:t>butterfly</w:t>
      </w:r>
      <w:proofErr w:type="gramEnd"/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4403168D" wp14:editId="458508A6">
            <wp:extent cx="3133725" cy="2276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proofErr w:type="spellStart"/>
      <w:proofErr w:type="gramStart"/>
      <w:r>
        <w:lastRenderedPageBreak/>
        <w:t>butterflyright</w:t>
      </w:r>
      <w:proofErr w:type="spellEnd"/>
      <w:proofErr w:type="gramEnd"/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1BA99196" wp14:editId="5342F3B2">
            <wp:extent cx="3133725" cy="2247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</w:pPr>
    </w:p>
    <w:p w:rsidR="00B75E42" w:rsidRDefault="00B75E42" w:rsidP="00B75E42">
      <w:pPr>
        <w:ind w:left="720"/>
      </w:pPr>
      <w:r>
        <w:t>butterflyright2</w:t>
      </w:r>
    </w:p>
    <w:p w:rsidR="00B75E42" w:rsidRDefault="00B75E42" w:rsidP="00B75E42">
      <w:pPr>
        <w:ind w:left="1440"/>
      </w:pPr>
      <w:r>
        <w:rPr>
          <w:noProof/>
        </w:rPr>
        <w:drawing>
          <wp:inline distT="0" distB="0" distL="0" distR="0" wp14:anchorId="4A8BC316" wp14:editId="6EC81182">
            <wp:extent cx="3086100" cy="2238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5"/>
    <w:rsid w:val="002C75F0"/>
    <w:rsid w:val="00343305"/>
    <w:rsid w:val="00445A7D"/>
    <w:rsid w:val="00AB113A"/>
    <w:rsid w:val="00AD2CA0"/>
    <w:rsid w:val="00B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 Software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Van Der Geld</dc:creator>
  <cp:lastModifiedBy>Edwin Van Der Geld</cp:lastModifiedBy>
  <cp:revision>4</cp:revision>
  <dcterms:created xsi:type="dcterms:W3CDTF">2012-10-26T10:40:00Z</dcterms:created>
  <dcterms:modified xsi:type="dcterms:W3CDTF">2012-10-31T16:00:00Z</dcterms:modified>
</cp:coreProperties>
</file>